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B8" w:rsidRDefault="00C31BB8" w:rsidP="00C31BB8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№ </w:t>
      </w:r>
      <w:r w:rsidR="002A5620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от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="004A5998">
        <w:rPr>
          <w:rFonts w:ascii="Times New Roman" w:hAnsi="Times New Roman"/>
          <w:sz w:val="16"/>
          <w:szCs w:val="16"/>
        </w:rPr>
        <w:t>____________</w:t>
      </w:r>
    </w:p>
    <w:p w:rsidR="00C31BB8" w:rsidRDefault="00C31BB8" w:rsidP="00C31BB8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</w:t>
      </w:r>
      <w:r w:rsidR="002A5620" w:rsidRPr="002A5620">
        <w:rPr>
          <w:rFonts w:ascii="Times New Roman" w:hAnsi="Times New Roman"/>
          <w:sz w:val="16"/>
          <w:szCs w:val="16"/>
        </w:rPr>
        <w:t>контракту</w:t>
      </w:r>
      <w:r>
        <w:rPr>
          <w:rFonts w:ascii="Times New Roman" w:hAnsi="Times New Roman"/>
          <w:sz w:val="16"/>
          <w:szCs w:val="16"/>
        </w:rPr>
        <w:t xml:space="preserve"> оказания услуг по передаче</w:t>
      </w:r>
    </w:p>
    <w:p w:rsidR="00C31BB8" w:rsidRDefault="00C31BB8" w:rsidP="00C31BB8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электроэнергии № </w:t>
      </w:r>
      <w:proofErr w:type="spellStart"/>
      <w:r w:rsidR="004A5998">
        <w:rPr>
          <w:rFonts w:ascii="Times New Roman" w:hAnsi="Times New Roman"/>
          <w:sz w:val="16"/>
          <w:szCs w:val="16"/>
        </w:rPr>
        <w:t>______</w:t>
      </w:r>
      <w:proofErr w:type="gramStart"/>
      <w:r>
        <w:rPr>
          <w:rFonts w:ascii="Times New Roman" w:hAnsi="Times New Roman"/>
          <w:sz w:val="16"/>
          <w:szCs w:val="16"/>
        </w:rPr>
        <w:t>от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="004A5998">
        <w:rPr>
          <w:rFonts w:ascii="Times New Roman" w:hAnsi="Times New Roman"/>
          <w:sz w:val="16"/>
          <w:szCs w:val="16"/>
        </w:rPr>
        <w:t>____________</w:t>
      </w:r>
    </w:p>
    <w:p w:rsidR="002A5620" w:rsidRDefault="002A5620" w:rsidP="004970A8">
      <w:pPr>
        <w:spacing w:after="240"/>
        <w:ind w:firstLine="709"/>
        <w:jc w:val="center"/>
        <w:rPr>
          <w:rFonts w:ascii="Times New Roman" w:hAnsi="Times New Roman"/>
          <w:b/>
        </w:rPr>
      </w:pPr>
    </w:p>
    <w:p w:rsidR="002A5620" w:rsidRDefault="002A5620" w:rsidP="004970A8">
      <w:pPr>
        <w:spacing w:after="240"/>
        <w:ind w:firstLine="709"/>
        <w:jc w:val="center"/>
        <w:rPr>
          <w:rFonts w:ascii="Times New Roman" w:hAnsi="Times New Roman"/>
          <w:b/>
        </w:rPr>
      </w:pPr>
      <w:r w:rsidRPr="002A5620">
        <w:rPr>
          <w:rFonts w:ascii="Times New Roman" w:hAnsi="Times New Roman"/>
          <w:b/>
        </w:rPr>
        <w:t xml:space="preserve">Перечень точек поставки (присоединения) и средств измерений для коммерческого учета электрической энергии (мощности) </w:t>
      </w:r>
    </w:p>
    <w:p w:rsidR="00E9186C" w:rsidRPr="0011455B" w:rsidRDefault="00A20350" w:rsidP="004970A8">
      <w:pPr>
        <w:spacing w:after="240"/>
        <w:ind w:firstLine="709"/>
        <w:jc w:val="center"/>
        <w:rPr>
          <w:rFonts w:ascii="Times New Roman" w:hAnsi="Times New Roman"/>
          <w:b/>
        </w:rPr>
      </w:pPr>
      <w:r w:rsidRPr="0011455B">
        <w:rPr>
          <w:rFonts w:ascii="Times New Roman" w:hAnsi="Times New Roman"/>
          <w:b/>
        </w:rPr>
        <w:t>Потребителя услуг</w:t>
      </w:r>
    </w:p>
    <w:p w:rsidR="00E9186C" w:rsidRPr="006D5C6A" w:rsidRDefault="004A5998" w:rsidP="00A20350">
      <w:pPr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0"/>
        <w:gridCol w:w="2835"/>
        <w:gridCol w:w="2325"/>
        <w:gridCol w:w="850"/>
        <w:gridCol w:w="737"/>
        <w:gridCol w:w="567"/>
        <w:gridCol w:w="567"/>
        <w:gridCol w:w="993"/>
        <w:gridCol w:w="1134"/>
        <w:gridCol w:w="992"/>
        <w:gridCol w:w="1077"/>
        <w:gridCol w:w="624"/>
        <w:gridCol w:w="624"/>
        <w:gridCol w:w="567"/>
        <w:gridCol w:w="454"/>
      </w:tblGrid>
      <w:tr w:rsidR="00CB7F96" w:rsidRPr="0011455B" w:rsidTr="00BF1637">
        <w:trPr>
          <w:cantSplit/>
          <w:trHeight w:val="1303"/>
        </w:trPr>
        <w:tc>
          <w:tcPr>
            <w:tcW w:w="534" w:type="dxa"/>
            <w:textDirection w:val="btLr"/>
            <w:vAlign w:val="center"/>
          </w:tcPr>
          <w:p w:rsidR="00CB7F96" w:rsidRPr="0011455B" w:rsidRDefault="00CB7F96" w:rsidP="002E7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к</w:t>
            </w:r>
            <w:r w:rsidRPr="00A35359">
              <w:rPr>
                <w:rFonts w:ascii="Times New Roman" w:hAnsi="Times New Roman"/>
                <w:sz w:val="16"/>
                <w:szCs w:val="16"/>
              </w:rPr>
              <w:t xml:space="preserve">од </w:t>
            </w:r>
            <w:r w:rsidRPr="0011455B">
              <w:rPr>
                <w:rFonts w:ascii="Times New Roman" w:hAnsi="Times New Roman"/>
                <w:sz w:val="16"/>
                <w:szCs w:val="16"/>
              </w:rPr>
              <w:t>объекта</w:t>
            </w:r>
          </w:p>
        </w:tc>
        <w:tc>
          <w:tcPr>
            <w:tcW w:w="430" w:type="dxa"/>
            <w:vAlign w:val="center"/>
          </w:tcPr>
          <w:p w:rsidR="00CB7F96" w:rsidRPr="0011455B" w:rsidRDefault="00CB7F96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1455B">
              <w:rPr>
                <w:rFonts w:ascii="Times New Roman" w:hAnsi="Times New Roman"/>
                <w:sz w:val="16"/>
                <w:szCs w:val="16"/>
              </w:rPr>
              <w:t>суб</w:t>
            </w:r>
            <w:proofErr w:type="spellEnd"/>
            <w:r w:rsidRPr="001145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1455B">
              <w:rPr>
                <w:rFonts w:ascii="Times New Roman" w:hAnsi="Times New Roman"/>
                <w:sz w:val="16"/>
                <w:szCs w:val="16"/>
              </w:rPr>
              <w:t>абн</w:t>
            </w:r>
            <w:proofErr w:type="spellEnd"/>
            <w:r w:rsidRPr="001145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CB7F96" w:rsidRPr="0011455B" w:rsidRDefault="00CB7F96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325" w:type="dxa"/>
            <w:tcMar>
              <w:left w:w="57" w:type="dxa"/>
              <w:right w:w="57" w:type="dxa"/>
            </w:tcMar>
            <w:vAlign w:val="center"/>
          </w:tcPr>
          <w:p w:rsidR="00CB7F96" w:rsidRPr="0011455B" w:rsidRDefault="00CB7F96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Питающий центр, граница раздела</w:t>
            </w:r>
          </w:p>
        </w:tc>
        <w:tc>
          <w:tcPr>
            <w:tcW w:w="850" w:type="dxa"/>
            <w:vAlign w:val="center"/>
          </w:tcPr>
          <w:p w:rsidR="00CB7F96" w:rsidRPr="0011455B" w:rsidRDefault="00CB7F96" w:rsidP="002E73DC">
            <w:pPr>
              <w:tabs>
                <w:tab w:val="left" w:pos="579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Максимальная мощность</w:t>
            </w:r>
            <w:r w:rsidRPr="0011455B">
              <w:rPr>
                <w:rFonts w:ascii="Times New Roman" w:hAnsi="Times New Roman"/>
                <w:sz w:val="16"/>
                <w:szCs w:val="16"/>
              </w:rPr>
              <w:t xml:space="preserve"> (кВт)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CB7F96" w:rsidRPr="0011455B" w:rsidRDefault="00CB7F96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Режим работы часов в месяц</w:t>
            </w:r>
          </w:p>
        </w:tc>
        <w:tc>
          <w:tcPr>
            <w:tcW w:w="567" w:type="dxa"/>
            <w:textDirection w:val="btLr"/>
            <w:vAlign w:val="center"/>
          </w:tcPr>
          <w:p w:rsidR="00CB7F96" w:rsidRPr="0011455B" w:rsidRDefault="00CB7F96" w:rsidP="002E7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Потери, % *</w:t>
            </w:r>
          </w:p>
        </w:tc>
        <w:tc>
          <w:tcPr>
            <w:tcW w:w="567" w:type="dxa"/>
            <w:textDirection w:val="btLr"/>
            <w:vAlign w:val="center"/>
          </w:tcPr>
          <w:p w:rsidR="00CB7F96" w:rsidRPr="0011455B" w:rsidRDefault="00CB7F96" w:rsidP="001B5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1455B">
              <w:rPr>
                <w:rFonts w:ascii="Times New Roman" w:hAnsi="Times New Roman"/>
                <w:sz w:val="16"/>
                <w:szCs w:val="16"/>
                <w:lang w:val="en-US"/>
              </w:rPr>
              <w:t>Кат</w:t>
            </w:r>
            <w:proofErr w:type="spellEnd"/>
            <w:r w:rsidR="001B5C94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Start"/>
            <w:r w:rsidRPr="0011455B">
              <w:rPr>
                <w:rFonts w:ascii="Times New Roman" w:hAnsi="Times New Roman"/>
                <w:sz w:val="16"/>
                <w:szCs w:val="16"/>
                <w:lang w:val="en-US"/>
              </w:rPr>
              <w:t>гория</w:t>
            </w:r>
            <w:proofErr w:type="spellEnd"/>
            <w:r w:rsidRPr="001145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1455B">
              <w:rPr>
                <w:rFonts w:ascii="Times New Roman" w:hAnsi="Times New Roman"/>
                <w:sz w:val="16"/>
                <w:szCs w:val="16"/>
              </w:rPr>
              <w:t>надежности</w:t>
            </w:r>
          </w:p>
        </w:tc>
        <w:tc>
          <w:tcPr>
            <w:tcW w:w="993" w:type="dxa"/>
            <w:vAlign w:val="center"/>
          </w:tcPr>
          <w:p w:rsidR="00CB7F96" w:rsidRPr="0011455B" w:rsidRDefault="00CB7F96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 xml:space="preserve">Тариф, уровень </w:t>
            </w:r>
            <w:proofErr w:type="spellStart"/>
            <w:proofErr w:type="gramStart"/>
            <w:r w:rsidRPr="0011455B">
              <w:rPr>
                <w:rFonts w:ascii="Times New Roman" w:hAnsi="Times New Roman"/>
                <w:sz w:val="16"/>
                <w:szCs w:val="16"/>
              </w:rPr>
              <w:t>напряже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proofErr w:type="spellStart"/>
            <w:r w:rsidRPr="0011455B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11455B">
              <w:rPr>
                <w:rFonts w:ascii="Times New Roman" w:hAnsi="Times New Roman"/>
                <w:sz w:val="16"/>
                <w:szCs w:val="16"/>
              </w:rPr>
              <w:t xml:space="preserve"> **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B7F96" w:rsidRPr="0011455B" w:rsidRDefault="00CB7F96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Тип и номер прибора учета</w:t>
            </w:r>
          </w:p>
        </w:tc>
        <w:tc>
          <w:tcPr>
            <w:tcW w:w="992" w:type="dxa"/>
            <w:vAlign w:val="center"/>
          </w:tcPr>
          <w:p w:rsidR="00CB7F96" w:rsidRPr="0011455B" w:rsidRDefault="00CB7F96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Место установки прибора учета</w:t>
            </w:r>
          </w:p>
        </w:tc>
        <w:tc>
          <w:tcPr>
            <w:tcW w:w="1077" w:type="dxa"/>
            <w:textDirection w:val="btLr"/>
          </w:tcPr>
          <w:p w:rsidR="00CB7F96" w:rsidRPr="0011455B" w:rsidRDefault="00CB7F96" w:rsidP="002E7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оверки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межповерочный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интервал</w:t>
            </w:r>
          </w:p>
        </w:tc>
        <w:tc>
          <w:tcPr>
            <w:tcW w:w="624" w:type="dxa"/>
            <w:textDirection w:val="btLr"/>
            <w:vAlign w:val="center"/>
          </w:tcPr>
          <w:p w:rsidR="00CB7F96" w:rsidRPr="0011455B" w:rsidRDefault="00CB7F96" w:rsidP="002E7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т/т</w:t>
            </w:r>
          </w:p>
        </w:tc>
        <w:tc>
          <w:tcPr>
            <w:tcW w:w="624" w:type="dxa"/>
            <w:textDirection w:val="btLr"/>
            <w:vAlign w:val="center"/>
          </w:tcPr>
          <w:p w:rsidR="00CB7F96" w:rsidRPr="0011455B" w:rsidRDefault="00CB7F96" w:rsidP="00602C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Номинал т/н</w:t>
            </w:r>
          </w:p>
        </w:tc>
        <w:tc>
          <w:tcPr>
            <w:tcW w:w="567" w:type="dxa"/>
            <w:textDirection w:val="btLr"/>
            <w:vAlign w:val="center"/>
          </w:tcPr>
          <w:p w:rsidR="00CB7F96" w:rsidRPr="0011455B" w:rsidRDefault="00CB7F96" w:rsidP="002E7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расчет</w:t>
            </w:r>
            <w:proofErr w:type="gramStart"/>
            <w:r w:rsidRPr="0011455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145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1455B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11455B">
              <w:rPr>
                <w:rFonts w:ascii="Times New Roman" w:hAnsi="Times New Roman"/>
                <w:sz w:val="16"/>
                <w:szCs w:val="16"/>
              </w:rPr>
              <w:t>оэфф</w:t>
            </w:r>
            <w:proofErr w:type="spellEnd"/>
            <w:r w:rsidRPr="001145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4" w:type="dxa"/>
            <w:textDirection w:val="btLr"/>
            <w:vAlign w:val="center"/>
          </w:tcPr>
          <w:p w:rsidR="00CB7F96" w:rsidRPr="0011455B" w:rsidRDefault="00CB7F96" w:rsidP="002E7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5B">
              <w:rPr>
                <w:rFonts w:ascii="Times New Roman" w:hAnsi="Times New Roman"/>
                <w:sz w:val="16"/>
                <w:szCs w:val="16"/>
              </w:rPr>
              <w:t>Разрядность эл. счетчика</w:t>
            </w:r>
          </w:p>
        </w:tc>
      </w:tr>
      <w:tr w:rsidR="004A5998" w:rsidRPr="0011455B" w:rsidTr="004A5998">
        <w:trPr>
          <w:cantSplit/>
          <w:trHeight w:val="280"/>
        </w:trPr>
        <w:tc>
          <w:tcPr>
            <w:tcW w:w="534" w:type="dxa"/>
            <w:vAlign w:val="center"/>
          </w:tcPr>
          <w:p w:rsidR="004A5998" w:rsidRPr="0011455B" w:rsidRDefault="004A5998" w:rsidP="004A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4A5998" w:rsidRPr="0011455B" w:rsidRDefault="004A5998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A5998" w:rsidRPr="0011455B" w:rsidRDefault="004A5998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5" w:type="dxa"/>
            <w:tcMar>
              <w:left w:w="57" w:type="dxa"/>
              <w:right w:w="57" w:type="dxa"/>
            </w:tcMar>
            <w:vAlign w:val="center"/>
          </w:tcPr>
          <w:p w:rsidR="004A5998" w:rsidRPr="0011455B" w:rsidRDefault="004A5998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A5998" w:rsidRDefault="004A5998" w:rsidP="002E73DC">
            <w:pPr>
              <w:tabs>
                <w:tab w:val="left" w:pos="579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4A5998" w:rsidRPr="0011455B" w:rsidRDefault="004A5998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5998" w:rsidRPr="0011455B" w:rsidRDefault="004A5998" w:rsidP="004A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5998" w:rsidRPr="0011455B" w:rsidRDefault="004A5998" w:rsidP="004A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A5998" w:rsidRPr="0011455B" w:rsidRDefault="004A5998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A5998" w:rsidRPr="0011455B" w:rsidRDefault="004A5998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5998" w:rsidRPr="0011455B" w:rsidRDefault="004A5998" w:rsidP="002E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5998" w:rsidRDefault="004A5998" w:rsidP="004A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4A5998" w:rsidRPr="0011455B" w:rsidRDefault="004A5998" w:rsidP="004A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4A5998" w:rsidRPr="0011455B" w:rsidRDefault="004A5998" w:rsidP="004A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5998" w:rsidRPr="0011455B" w:rsidRDefault="004A5998" w:rsidP="004A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A5998" w:rsidRPr="0011455B" w:rsidRDefault="004A5998" w:rsidP="004A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0350" w:rsidRPr="006D5C6A" w:rsidRDefault="00A20350" w:rsidP="0011455B">
      <w:pPr>
        <w:spacing w:before="120" w:after="60" w:line="240" w:lineRule="auto"/>
        <w:jc w:val="both"/>
        <w:rPr>
          <w:rFonts w:ascii="Times New Roman" w:hAnsi="Times New Roman"/>
          <w:sz w:val="16"/>
          <w:szCs w:val="16"/>
        </w:rPr>
      </w:pPr>
      <w:r w:rsidRPr="00FD4A3F">
        <w:rPr>
          <w:rFonts w:ascii="Times New Roman" w:hAnsi="Times New Roman"/>
          <w:sz w:val="16"/>
          <w:szCs w:val="16"/>
        </w:rPr>
        <w:t xml:space="preserve">Примечание к приложению №1: Возможно изменение тарифа без предварительного уведомления потребителя, в связи с изменением цен на услуги по передачи электроэнергии </w:t>
      </w:r>
      <w:proofErr w:type="gramStart"/>
      <w:r w:rsidRPr="00FD4A3F">
        <w:rPr>
          <w:rFonts w:ascii="Times New Roman" w:hAnsi="Times New Roman"/>
          <w:sz w:val="16"/>
          <w:szCs w:val="16"/>
        </w:rPr>
        <w:t>согласно постановлений</w:t>
      </w:r>
      <w:proofErr w:type="gramEnd"/>
      <w:r w:rsidRPr="00FD4A3F">
        <w:rPr>
          <w:rFonts w:ascii="Times New Roman" w:hAnsi="Times New Roman"/>
          <w:sz w:val="16"/>
          <w:szCs w:val="16"/>
        </w:rPr>
        <w:t xml:space="preserve"> и решений Уполномоченного органа исполнительной власти по регулированию цен и тарифов Ульяновской области. Информация об изменении тарифов доводится до сведения "</w:t>
      </w:r>
      <w:r w:rsidR="00CB7F96">
        <w:rPr>
          <w:rFonts w:ascii="Times New Roman" w:hAnsi="Times New Roman"/>
          <w:sz w:val="16"/>
          <w:szCs w:val="16"/>
        </w:rPr>
        <w:t>Потребителя услуг</w:t>
      </w:r>
      <w:r w:rsidRPr="00FD4A3F">
        <w:rPr>
          <w:rFonts w:ascii="Times New Roman" w:hAnsi="Times New Roman"/>
          <w:sz w:val="16"/>
          <w:szCs w:val="16"/>
        </w:rPr>
        <w:t>" через средства массовой информации и банковскими платежными документами «Сетевой организации».</w:t>
      </w:r>
    </w:p>
    <w:p w:rsidR="00A20350" w:rsidRPr="006D5C6A" w:rsidRDefault="00A20350" w:rsidP="0011455B">
      <w:pPr>
        <w:spacing w:after="60" w:line="240" w:lineRule="auto"/>
        <w:jc w:val="both"/>
        <w:rPr>
          <w:rFonts w:ascii="Times New Roman" w:hAnsi="Times New Roman"/>
          <w:sz w:val="16"/>
          <w:szCs w:val="16"/>
        </w:rPr>
      </w:pPr>
      <w:r w:rsidRPr="00FD4A3F">
        <w:rPr>
          <w:rFonts w:ascii="Times New Roman" w:hAnsi="Times New Roman"/>
          <w:sz w:val="16"/>
          <w:szCs w:val="16"/>
        </w:rPr>
        <w:t>* В случае</w:t>
      </w:r>
      <w:proofErr w:type="gramStart"/>
      <w:r w:rsidRPr="00FD4A3F">
        <w:rPr>
          <w:rFonts w:ascii="Times New Roman" w:hAnsi="Times New Roman"/>
          <w:sz w:val="16"/>
          <w:szCs w:val="16"/>
        </w:rPr>
        <w:t>,</w:t>
      </w:r>
      <w:proofErr w:type="gramEnd"/>
      <w:r w:rsidRPr="00FD4A3F">
        <w:rPr>
          <w:rFonts w:ascii="Times New Roman" w:hAnsi="Times New Roman"/>
          <w:sz w:val="16"/>
          <w:szCs w:val="16"/>
        </w:rPr>
        <w:t xml:space="preserve"> если расчетный прибор учета расположен не на границе балансовой принадлежности электрических сетей Потребителя</w:t>
      </w:r>
      <w:r w:rsidR="00CB7F96">
        <w:rPr>
          <w:rFonts w:ascii="Times New Roman" w:hAnsi="Times New Roman"/>
          <w:sz w:val="16"/>
          <w:szCs w:val="16"/>
        </w:rPr>
        <w:t xml:space="preserve"> услуг</w:t>
      </w:r>
      <w:r w:rsidRPr="00FD4A3F">
        <w:rPr>
          <w:rFonts w:ascii="Times New Roman" w:hAnsi="Times New Roman"/>
          <w:sz w:val="16"/>
          <w:szCs w:val="16"/>
        </w:rPr>
        <w:t xml:space="preserve"> и Сетевой организации, объем принятой в электрические сети Потребителя</w:t>
      </w:r>
      <w:r w:rsidR="00CB7F96">
        <w:rPr>
          <w:rFonts w:ascii="Times New Roman" w:hAnsi="Times New Roman"/>
          <w:sz w:val="16"/>
          <w:szCs w:val="16"/>
        </w:rPr>
        <w:t xml:space="preserve"> услуг</w:t>
      </w:r>
      <w:r w:rsidRPr="00FD4A3F">
        <w:rPr>
          <w:rFonts w:ascii="Times New Roman" w:hAnsi="Times New Roman"/>
          <w:sz w:val="16"/>
          <w:szCs w:val="16"/>
        </w:rPr>
        <w:t xml:space="preserve"> электрической энергии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рассчитывается Сетевой организацией и суммируется с количеством электрической энергии, учтенной приборами коммерческого учета. </w:t>
      </w:r>
    </w:p>
    <w:p w:rsidR="00E9186C" w:rsidRPr="006D5C6A" w:rsidRDefault="00A20350" w:rsidP="0011455B">
      <w:pPr>
        <w:spacing w:after="60" w:line="240" w:lineRule="auto"/>
        <w:jc w:val="both"/>
        <w:rPr>
          <w:rFonts w:ascii="Times New Roman" w:hAnsi="Times New Roman"/>
          <w:sz w:val="16"/>
          <w:szCs w:val="16"/>
        </w:rPr>
      </w:pPr>
      <w:r w:rsidRPr="00FD4A3F">
        <w:rPr>
          <w:rFonts w:ascii="Times New Roman" w:hAnsi="Times New Roman"/>
          <w:sz w:val="16"/>
          <w:szCs w:val="16"/>
        </w:rPr>
        <w:t>** Группы потребителей установлены в соответствии с Методическими указаниями по расчету регулируемых тарифов и цен на электрическую энергию на розничном (потребительском) рынке, утвержденными приказом Федеральной службы по тарифам от 06.08.2004 №20-э/2</w:t>
      </w:r>
    </w:p>
    <w:p w:rsidR="00A20350" w:rsidRPr="00FD4A3F" w:rsidRDefault="00A20350" w:rsidP="0011455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D4A3F">
        <w:rPr>
          <w:rFonts w:ascii="Times New Roman" w:hAnsi="Times New Roman"/>
          <w:sz w:val="16"/>
          <w:szCs w:val="16"/>
        </w:rPr>
        <w:t>ВН - высокое напряжение 110 кВ и выше</w:t>
      </w:r>
      <w:r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>СН-2 - второе среднее напряжение 20 - 1кВ</w:t>
      </w:r>
    </w:p>
    <w:p w:rsidR="00E9186C" w:rsidRPr="00DA6FA7" w:rsidRDefault="00A20350" w:rsidP="001E61DA">
      <w:pPr>
        <w:spacing w:after="60" w:line="240" w:lineRule="auto"/>
        <w:rPr>
          <w:rFonts w:ascii="Times New Roman" w:hAnsi="Times New Roman"/>
          <w:sz w:val="16"/>
          <w:szCs w:val="16"/>
        </w:rPr>
      </w:pPr>
      <w:r w:rsidRPr="00FD4A3F">
        <w:rPr>
          <w:rFonts w:ascii="Times New Roman" w:hAnsi="Times New Roman"/>
          <w:sz w:val="16"/>
          <w:szCs w:val="16"/>
        </w:rPr>
        <w:t>СН-1 - первое среднее напряжение 35 кВ</w:t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>НН - низкое напряжение 0.4 кВ и ниже</w:t>
      </w:r>
    </w:p>
    <w:p w:rsidR="000F7B11" w:rsidRPr="00E65074" w:rsidRDefault="000F7B11" w:rsidP="001E61DA">
      <w:pPr>
        <w:spacing w:after="60" w:line="240" w:lineRule="auto"/>
        <w:rPr>
          <w:rFonts w:ascii="Times New Roman" w:hAnsi="Times New Roman"/>
          <w:sz w:val="16"/>
          <w:szCs w:val="16"/>
        </w:rPr>
      </w:pPr>
      <w:r w:rsidRPr="000F7B11">
        <w:rPr>
          <w:rFonts w:ascii="Times New Roman" w:hAnsi="Times New Roman"/>
          <w:sz w:val="16"/>
          <w:szCs w:val="16"/>
        </w:rPr>
        <w:t xml:space="preserve">*** </w:t>
      </w:r>
      <w:r>
        <w:rPr>
          <w:rFonts w:ascii="Times New Roman" w:hAnsi="Times New Roman"/>
          <w:sz w:val="16"/>
          <w:szCs w:val="16"/>
        </w:rPr>
        <w:t>Потери электроэнергии по точкам учет</w:t>
      </w:r>
      <w:proofErr w:type="gramStart"/>
      <w:r>
        <w:rPr>
          <w:rFonts w:ascii="Times New Roman" w:hAnsi="Times New Roman"/>
          <w:sz w:val="16"/>
          <w:szCs w:val="16"/>
        </w:rPr>
        <w:t>а</w:t>
      </w:r>
      <w:r w:rsidR="00E65074"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кВтч</w:t>
      </w:r>
      <w:r w:rsidR="00E65074">
        <w:rPr>
          <w:rFonts w:ascii="Times New Roman" w:hAnsi="Times New Roman"/>
          <w:sz w:val="16"/>
          <w:szCs w:val="16"/>
        </w:rPr>
        <w:t>)</w:t>
      </w:r>
      <w:r w:rsidR="00E65074" w:rsidRPr="00E65074">
        <w:rPr>
          <w:rFonts w:ascii="Times New Roman" w:hAnsi="Times New Roman"/>
          <w:sz w:val="16"/>
          <w:szCs w:val="16"/>
        </w:rPr>
        <w:t xml:space="preserve"> </w:t>
      </w:r>
      <w:r w:rsidR="00E8300E">
        <w:rPr>
          <w:rFonts w:ascii="Times New Roman" w:hAnsi="Times New Roman"/>
          <w:sz w:val="16"/>
          <w:szCs w:val="16"/>
        </w:rPr>
        <w:t>определяются</w:t>
      </w:r>
      <w:r w:rsidR="00E65074" w:rsidRPr="00E65074">
        <w:rPr>
          <w:rFonts w:ascii="Times New Roman" w:hAnsi="Times New Roman"/>
          <w:sz w:val="16"/>
          <w:szCs w:val="16"/>
        </w:rPr>
        <w:t xml:space="preserve"> суммарно как </w:t>
      </w:r>
      <w:r w:rsidR="00E8300E">
        <w:rPr>
          <w:rFonts w:ascii="Times New Roman" w:hAnsi="Times New Roman"/>
          <w:sz w:val="16"/>
          <w:szCs w:val="16"/>
        </w:rPr>
        <w:t xml:space="preserve">рассчитанный </w:t>
      </w:r>
      <w:r w:rsidR="00E65074" w:rsidRPr="00E65074">
        <w:rPr>
          <w:rFonts w:ascii="Times New Roman" w:hAnsi="Times New Roman"/>
          <w:sz w:val="16"/>
          <w:szCs w:val="16"/>
        </w:rPr>
        <w:t>%</w:t>
      </w:r>
      <w:r w:rsidR="00E8300E">
        <w:rPr>
          <w:rFonts w:ascii="Times New Roman" w:hAnsi="Times New Roman"/>
          <w:sz w:val="16"/>
          <w:szCs w:val="16"/>
        </w:rPr>
        <w:t xml:space="preserve"> потерь</w:t>
      </w:r>
      <w:r w:rsidR="00E65074">
        <w:rPr>
          <w:rFonts w:ascii="Times New Roman" w:hAnsi="Times New Roman"/>
          <w:sz w:val="16"/>
          <w:szCs w:val="16"/>
        </w:rPr>
        <w:t xml:space="preserve"> от объема потребления + потери холостого хода в трансформаторе</w:t>
      </w:r>
      <w:r w:rsidR="00E8300E">
        <w:rPr>
          <w:rFonts w:ascii="Times New Roman" w:hAnsi="Times New Roman"/>
          <w:sz w:val="16"/>
          <w:szCs w:val="16"/>
        </w:rPr>
        <w:t>,</w:t>
      </w:r>
      <w:r w:rsidR="00E65074">
        <w:rPr>
          <w:rFonts w:ascii="Times New Roman" w:hAnsi="Times New Roman"/>
          <w:sz w:val="16"/>
          <w:szCs w:val="16"/>
        </w:rPr>
        <w:t xml:space="preserve"> указанные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/>
      </w:tblPr>
      <w:tblGrid>
        <w:gridCol w:w="454"/>
        <w:gridCol w:w="2268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0F7B11" w:rsidRPr="001E61DA" w:rsidTr="00423560">
        <w:trPr>
          <w:trHeight w:hRule="exact" w:val="284"/>
        </w:trPr>
        <w:tc>
          <w:tcPr>
            <w:tcW w:w="454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268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Прибор учета</w:t>
            </w:r>
          </w:p>
        </w:tc>
        <w:tc>
          <w:tcPr>
            <w:tcW w:w="1043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043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043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043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43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043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043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043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1043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043" w:type="dxa"/>
            <w:vAlign w:val="center"/>
          </w:tcPr>
          <w:p w:rsidR="000F7B11" w:rsidRPr="001E61DA" w:rsidRDefault="000F7B11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3" w:type="dxa"/>
            <w:vAlign w:val="center"/>
          </w:tcPr>
          <w:p w:rsidR="000F7B11" w:rsidRPr="001E61DA" w:rsidRDefault="001E61DA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043" w:type="dxa"/>
            <w:vAlign w:val="center"/>
          </w:tcPr>
          <w:p w:rsidR="000F7B11" w:rsidRPr="001E61DA" w:rsidRDefault="001E61DA" w:rsidP="001E61DA">
            <w:pPr>
              <w:spacing w:after="3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1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</w:tbl>
    <w:p w:rsidR="000F7B11" w:rsidRPr="000F7B11" w:rsidRDefault="000F7B11" w:rsidP="0011455B">
      <w:pPr>
        <w:spacing w:after="360" w:line="240" w:lineRule="auto"/>
        <w:rPr>
          <w:rFonts w:ascii="Times New Roman" w:hAnsi="Times New Roman"/>
          <w:sz w:val="16"/>
          <w:szCs w:val="16"/>
        </w:rPr>
      </w:pPr>
    </w:p>
    <w:p w:rsidR="00A20350" w:rsidRPr="00FD4A3F" w:rsidRDefault="00E9186C">
      <w:pPr>
        <w:rPr>
          <w:rFonts w:ascii="Times New Roman" w:hAnsi="Times New Roman"/>
          <w:sz w:val="16"/>
          <w:szCs w:val="16"/>
        </w:rPr>
      </w:pPr>
      <w:r w:rsidRPr="00FD4A3F">
        <w:rPr>
          <w:rFonts w:ascii="Times New Roman" w:hAnsi="Times New Roman"/>
          <w:sz w:val="16"/>
          <w:szCs w:val="16"/>
        </w:rPr>
        <w:t>Сетевая организация</w:t>
      </w:r>
      <w:r w:rsidR="00A20350" w:rsidRPr="00FD4A3F">
        <w:rPr>
          <w:rFonts w:ascii="Times New Roman" w:hAnsi="Times New Roman"/>
          <w:sz w:val="16"/>
          <w:szCs w:val="16"/>
        </w:rPr>
        <w:tab/>
      </w:r>
      <w:r w:rsidR="00A20350"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>Потребитель услуг</w:t>
      </w:r>
    </w:p>
    <w:p w:rsidR="00C31BB8" w:rsidRPr="000C741F" w:rsidRDefault="00A20350" w:rsidP="00C31BB8">
      <w:pPr>
        <w:rPr>
          <w:rFonts w:ascii="Times New Roman" w:hAnsi="Times New Roman"/>
          <w:sz w:val="16"/>
          <w:szCs w:val="16"/>
        </w:rPr>
      </w:pPr>
      <w:r w:rsidRPr="00FD4A3F">
        <w:rPr>
          <w:rFonts w:ascii="Times New Roman" w:hAnsi="Times New Roman"/>
          <w:sz w:val="16"/>
          <w:szCs w:val="16"/>
        </w:rPr>
        <w:t>_____________</w:t>
      </w:r>
      <w:r w:rsidR="00E9186C" w:rsidRPr="00FD4A3F">
        <w:rPr>
          <w:rFonts w:ascii="Times New Roman" w:hAnsi="Times New Roman"/>
          <w:sz w:val="16"/>
          <w:szCs w:val="16"/>
        </w:rPr>
        <w:t>_</w:t>
      </w:r>
      <w:r w:rsidRPr="00FD4A3F">
        <w:rPr>
          <w:rFonts w:ascii="Times New Roman" w:hAnsi="Times New Roman"/>
          <w:sz w:val="16"/>
          <w:szCs w:val="16"/>
        </w:rPr>
        <w:tab/>
      </w:r>
      <w:r w:rsidR="00DA6FA7">
        <w:rPr>
          <w:rFonts w:ascii="Times New Roman" w:hAnsi="Times New Roman"/>
          <w:sz w:val="16"/>
          <w:szCs w:val="16"/>
        </w:rPr>
        <w:t>/_____________________/</w:t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E9186C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>__________</w:t>
      </w:r>
      <w:r w:rsidR="00DD2F61">
        <w:rPr>
          <w:rFonts w:ascii="Times New Roman" w:hAnsi="Times New Roman"/>
          <w:sz w:val="16"/>
          <w:szCs w:val="16"/>
        </w:rPr>
        <w:t>_________</w:t>
      </w:r>
      <w:r w:rsidR="002E7328" w:rsidRPr="000C741F">
        <w:rPr>
          <w:rFonts w:ascii="Times New Roman" w:hAnsi="Times New Roman"/>
          <w:sz w:val="16"/>
          <w:szCs w:val="16"/>
        </w:rPr>
        <w:t xml:space="preserve">    </w:t>
      </w:r>
      <w:r w:rsidR="004A5998">
        <w:rPr>
          <w:rFonts w:ascii="Times New Roman" w:hAnsi="Times New Roman"/>
          <w:sz w:val="16"/>
          <w:szCs w:val="16"/>
        </w:rPr>
        <w:t>/________________/</w:t>
      </w:r>
    </w:p>
    <w:p w:rsidR="00A20350" w:rsidRPr="00FD4A3F" w:rsidRDefault="00A20350" w:rsidP="0090357D">
      <w:pPr>
        <w:spacing w:after="0"/>
        <w:rPr>
          <w:rFonts w:ascii="Times New Roman" w:hAnsi="Times New Roman"/>
          <w:sz w:val="16"/>
          <w:szCs w:val="16"/>
        </w:rPr>
      </w:pPr>
      <w:r w:rsidRPr="00FD4A3F">
        <w:rPr>
          <w:rFonts w:ascii="Times New Roman" w:hAnsi="Times New Roman"/>
          <w:sz w:val="16"/>
          <w:szCs w:val="16"/>
        </w:rPr>
        <w:t xml:space="preserve">          МП</w:t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</w:r>
      <w:r w:rsidRPr="00FD4A3F">
        <w:rPr>
          <w:rFonts w:ascii="Times New Roman" w:hAnsi="Times New Roman"/>
          <w:sz w:val="16"/>
          <w:szCs w:val="16"/>
        </w:rPr>
        <w:tab/>
        <w:t xml:space="preserve">         </w:t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</w:r>
      <w:r w:rsidR="004970A8" w:rsidRPr="00FD4A3F">
        <w:rPr>
          <w:rFonts w:ascii="Times New Roman" w:hAnsi="Times New Roman"/>
          <w:sz w:val="16"/>
          <w:szCs w:val="16"/>
        </w:rPr>
        <w:tab/>
        <w:t xml:space="preserve">           </w:t>
      </w:r>
      <w:r w:rsidRPr="00FD4A3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D4A3F">
        <w:rPr>
          <w:rFonts w:ascii="Times New Roman" w:hAnsi="Times New Roman"/>
          <w:sz w:val="16"/>
          <w:szCs w:val="16"/>
        </w:rPr>
        <w:t>МП</w:t>
      </w:r>
      <w:proofErr w:type="gramEnd"/>
      <w:r w:rsidR="00E9186C" w:rsidRPr="00FD4A3F">
        <w:rPr>
          <w:rFonts w:ascii="Times New Roman" w:hAnsi="Times New Roman"/>
          <w:sz w:val="16"/>
          <w:szCs w:val="16"/>
        </w:rPr>
        <w:tab/>
      </w:r>
    </w:p>
    <w:sectPr w:rsidR="00A20350" w:rsidRPr="00FD4A3F" w:rsidSect="0011455B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compat/>
  <w:rsids>
    <w:rsidRoot w:val="004A5998"/>
    <w:rsid w:val="000C741F"/>
    <w:rsid w:val="000D70EE"/>
    <w:rsid w:val="000F7B11"/>
    <w:rsid w:val="0011455B"/>
    <w:rsid w:val="001165F6"/>
    <w:rsid w:val="00155165"/>
    <w:rsid w:val="00187531"/>
    <w:rsid w:val="001B5C94"/>
    <w:rsid w:val="001E61DA"/>
    <w:rsid w:val="002410B7"/>
    <w:rsid w:val="002A5620"/>
    <w:rsid w:val="002E7328"/>
    <w:rsid w:val="002E73DC"/>
    <w:rsid w:val="002F0AAE"/>
    <w:rsid w:val="00423560"/>
    <w:rsid w:val="004970A8"/>
    <w:rsid w:val="004A5998"/>
    <w:rsid w:val="00592D89"/>
    <w:rsid w:val="00602CB6"/>
    <w:rsid w:val="006D5C6A"/>
    <w:rsid w:val="006F3FA3"/>
    <w:rsid w:val="006F470F"/>
    <w:rsid w:val="00785246"/>
    <w:rsid w:val="007D140B"/>
    <w:rsid w:val="008102D6"/>
    <w:rsid w:val="00826FD4"/>
    <w:rsid w:val="0090357D"/>
    <w:rsid w:val="00A20350"/>
    <w:rsid w:val="00A35359"/>
    <w:rsid w:val="00A81A85"/>
    <w:rsid w:val="00B05DC4"/>
    <w:rsid w:val="00B06000"/>
    <w:rsid w:val="00B2033C"/>
    <w:rsid w:val="00BF1637"/>
    <w:rsid w:val="00C310BD"/>
    <w:rsid w:val="00C31BB8"/>
    <w:rsid w:val="00CB7F96"/>
    <w:rsid w:val="00D16FDF"/>
    <w:rsid w:val="00DA6FA7"/>
    <w:rsid w:val="00DD2F61"/>
    <w:rsid w:val="00E65074"/>
    <w:rsid w:val="00E8300E"/>
    <w:rsid w:val="00E9186C"/>
    <w:rsid w:val="00FD1A12"/>
    <w:rsid w:val="00FD4A3F"/>
    <w:rsid w:val="00FE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1455B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1145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lges-fs\software\ulges\eis\DogDots\&#1053;&#1086;&#1074;&#1099;&#1081;%20&#1087;&#1077;&#1088;&#1077;&#1095;&#1077;&#1085;&#1100;%20&#1090;&#1086;&#1095;&#1077;&#1082;%20&#1087;&#1086;&#1089;&#1090;&#1072;&#1074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перечень точек поставки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от __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от __</dc:title>
  <dc:subject/>
  <dc:creator>Per</dc:creator>
  <cp:keywords/>
  <cp:lastModifiedBy>Per</cp:lastModifiedBy>
  <cp:revision>2</cp:revision>
  <cp:lastPrinted>2012-09-12T10:33:00Z</cp:lastPrinted>
  <dcterms:created xsi:type="dcterms:W3CDTF">2020-12-15T06:05:00Z</dcterms:created>
  <dcterms:modified xsi:type="dcterms:W3CDTF">2020-12-15T06:16:00Z</dcterms:modified>
</cp:coreProperties>
</file>